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327" w:rsidRDefault="00886F3D">
      <w:pPr>
        <w:spacing w:line="331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Avvento 2019</w:t>
      </w:r>
    </w:p>
    <w:p w:rsidR="00715327" w:rsidRDefault="00886F3D">
      <w:pPr>
        <w:spacing w:line="331" w:lineRule="auto"/>
        <w:jc w:val="center"/>
      </w:pPr>
      <w:r>
        <w:t xml:space="preserve">Laboratorio caritativo per bambini dai 6 ai 10 anni </w:t>
      </w:r>
    </w:p>
    <w:p w:rsidR="00233C5E" w:rsidRDefault="00233C5E">
      <w:pPr>
        <w:spacing w:line="331" w:lineRule="auto"/>
        <w:jc w:val="center"/>
      </w:pPr>
      <w:r>
        <w:t>Traccia per i catechisti</w:t>
      </w:r>
    </w:p>
    <w:p w:rsidR="00715327" w:rsidRDefault="00715327">
      <w:pPr>
        <w:spacing w:line="331" w:lineRule="auto"/>
        <w:rPr>
          <w:b/>
        </w:rPr>
      </w:pPr>
    </w:p>
    <w:p w:rsidR="00715327" w:rsidRDefault="00715327">
      <w:pPr>
        <w:spacing w:line="331" w:lineRule="auto"/>
        <w:jc w:val="center"/>
        <w:rPr>
          <w:b/>
          <w:color w:val="FFFFFF"/>
          <w:highlight w:val="red"/>
        </w:rPr>
      </w:pPr>
    </w:p>
    <w:p w:rsidR="00715327" w:rsidRDefault="00886F3D">
      <w:pPr>
        <w:spacing w:line="331" w:lineRule="auto"/>
        <w:jc w:val="center"/>
        <w:rPr>
          <w:b/>
          <w:color w:val="FFFFFF"/>
          <w:shd w:val="clear" w:color="auto" w:fill="980000"/>
        </w:rPr>
      </w:pPr>
      <w:r>
        <w:rPr>
          <w:b/>
          <w:color w:val="FFFFFF"/>
          <w:shd w:val="clear" w:color="auto" w:fill="980000"/>
        </w:rPr>
        <w:t>CARA SANTA LUCIA</w:t>
      </w:r>
    </w:p>
    <w:p w:rsidR="00715327" w:rsidRDefault="00233C5E">
      <w:pPr>
        <w:spacing w:line="331" w:lineRule="auto"/>
        <w:rPr>
          <w:b/>
        </w:rPr>
      </w:pPr>
      <w:r>
        <w:rPr>
          <w:b/>
        </w:rPr>
        <w:t>Obiettivo:</w:t>
      </w:r>
    </w:p>
    <w:p w:rsidR="00233C5E" w:rsidRPr="00233C5E" w:rsidRDefault="00886F3D" w:rsidP="00233C5E">
      <w:pPr>
        <w:spacing w:line="331" w:lineRule="auto"/>
        <w:ind w:left="720" w:right="524"/>
        <w:jc w:val="both"/>
        <w:rPr>
          <w:i/>
        </w:rPr>
      </w:pPr>
      <w:r w:rsidRPr="00233C5E">
        <w:rPr>
          <w:i/>
        </w:rPr>
        <w:t>Cara Santa Lucia,</w:t>
      </w:r>
      <w:r w:rsidR="00233C5E" w:rsidRPr="00233C5E">
        <w:rPr>
          <w:i/>
        </w:rPr>
        <w:t xml:space="preserve"> </w:t>
      </w:r>
    </w:p>
    <w:p w:rsidR="00715327" w:rsidRPr="00233C5E" w:rsidRDefault="00886F3D" w:rsidP="00233C5E">
      <w:pPr>
        <w:spacing w:line="331" w:lineRule="auto"/>
        <w:ind w:left="720" w:right="524"/>
        <w:jc w:val="both"/>
        <w:rPr>
          <w:i/>
        </w:rPr>
      </w:pPr>
      <w:r w:rsidRPr="00233C5E">
        <w:rPr>
          <w:i/>
        </w:rPr>
        <w:t xml:space="preserve">i bambini si fanno osservatori del mondo, ascoltatori delle persone che incontrano, ambasciatori degli ultimi verso la comunità dei grandi. </w:t>
      </w:r>
    </w:p>
    <w:p w:rsidR="00715327" w:rsidRPr="00233C5E" w:rsidRDefault="00886F3D" w:rsidP="00233C5E">
      <w:pPr>
        <w:spacing w:line="331" w:lineRule="auto"/>
        <w:ind w:left="720" w:right="524"/>
        <w:jc w:val="both"/>
        <w:rPr>
          <w:i/>
        </w:rPr>
      </w:pPr>
      <w:r w:rsidRPr="00233C5E">
        <w:rPr>
          <w:i/>
        </w:rPr>
        <w:t>Presentano le loro idee alla comunità cristiana perché, proprio nel periodo in cui si è chiamati alla generosità, i “grandi” non possano tapparsi le orecchie e restare indifferenti di fronte ai problemi del mondo. Nelle loro vocine risuona la Voce che invi</w:t>
      </w:r>
      <w:r w:rsidR="00233C5E" w:rsidRPr="00233C5E">
        <w:rPr>
          <w:i/>
        </w:rPr>
        <w:t>t</w:t>
      </w:r>
      <w:r w:rsidRPr="00233C5E">
        <w:rPr>
          <w:i/>
        </w:rPr>
        <w:t xml:space="preserve">a ad alzarsi, </w:t>
      </w:r>
      <w:r w:rsidR="00233C5E" w:rsidRPr="00233C5E">
        <w:rPr>
          <w:i/>
        </w:rPr>
        <w:t xml:space="preserve">ad </w:t>
      </w:r>
      <w:r w:rsidRPr="00233C5E">
        <w:rPr>
          <w:i/>
        </w:rPr>
        <w:t xml:space="preserve">aprire le porte delle case e </w:t>
      </w:r>
      <w:r w:rsidR="00233C5E" w:rsidRPr="00233C5E">
        <w:rPr>
          <w:i/>
        </w:rPr>
        <w:t xml:space="preserve">ad </w:t>
      </w:r>
      <w:r w:rsidRPr="00233C5E">
        <w:rPr>
          <w:i/>
        </w:rPr>
        <w:t>accogliere il prossimo che bussa.</w:t>
      </w:r>
    </w:p>
    <w:p w:rsidR="00715327" w:rsidRDefault="00715327">
      <w:pPr>
        <w:spacing w:line="331" w:lineRule="auto"/>
        <w:jc w:val="both"/>
        <w:rPr>
          <w:b/>
        </w:rPr>
      </w:pPr>
    </w:p>
    <w:p w:rsidR="00715327" w:rsidRDefault="00886F3D">
      <w:pPr>
        <w:spacing w:line="331" w:lineRule="auto"/>
        <w:jc w:val="both"/>
      </w:pPr>
      <w:r>
        <w:t>Il laboratorio è composto da</w:t>
      </w:r>
      <w:r w:rsidR="00233C5E">
        <w:t xml:space="preserve"> tre</w:t>
      </w:r>
      <w:r>
        <w:t xml:space="preserve"> moduli. Ad ogni modulo corrisponde una scheda che può essere utilizzata durante il percorso di catechesi o durante </w:t>
      </w:r>
      <w:r w:rsidR="00233C5E">
        <w:t xml:space="preserve">un momento di ritiro </w:t>
      </w:r>
      <w:r>
        <w:t>per avvicinare i bambini al tema della Carità.</w:t>
      </w:r>
    </w:p>
    <w:p w:rsidR="00825126" w:rsidRDefault="00825126">
      <w:pPr>
        <w:spacing w:line="331" w:lineRule="auto"/>
        <w:jc w:val="both"/>
      </w:pPr>
    </w:p>
    <w:p w:rsidR="00715327" w:rsidRDefault="00886F3D">
      <w:pPr>
        <w:spacing w:line="331" w:lineRule="auto"/>
        <w:jc w:val="both"/>
      </w:pPr>
      <w:r>
        <w:t>Questa</w:t>
      </w:r>
      <w:r w:rsidR="00825126">
        <w:t xml:space="preserve"> è</w:t>
      </w:r>
      <w:r>
        <w:t xml:space="preserve"> l’impostazione:</w:t>
      </w:r>
    </w:p>
    <w:p w:rsidR="00715327" w:rsidRDefault="00715327">
      <w:pPr>
        <w:spacing w:line="331" w:lineRule="auto"/>
        <w:jc w:val="both"/>
        <w:rPr>
          <w:b/>
        </w:rPr>
      </w:pPr>
    </w:p>
    <w:tbl>
      <w:tblPr>
        <w:tblStyle w:val="a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0"/>
        <w:gridCol w:w="2630"/>
        <w:gridCol w:w="2630"/>
        <w:gridCol w:w="2630"/>
      </w:tblGrid>
      <w:tr w:rsidR="00715327"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Modulo</w:t>
            </w:r>
          </w:p>
        </w:tc>
        <w:tc>
          <w:tcPr>
            <w:tcW w:w="2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Titolo</w:t>
            </w:r>
          </w:p>
        </w:tc>
        <w:tc>
          <w:tcPr>
            <w:tcW w:w="2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Contenuto</w:t>
            </w:r>
          </w:p>
        </w:tc>
        <w:tc>
          <w:tcPr>
            <w:tcW w:w="2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Modalità</w:t>
            </w:r>
          </w:p>
        </w:tc>
      </w:tr>
      <w:tr w:rsidR="00715327"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Con gli occhi e le orecchie</w:t>
            </w:r>
          </w:p>
        </w:tc>
        <w:tc>
          <w:tcPr>
            <w:tcW w:w="2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Ascolto e coinvolgimento: </w:t>
            </w:r>
            <w:r w:rsidR="00233C5E">
              <w:t xml:space="preserve">che </w:t>
            </w:r>
            <w:r>
              <w:t>cosa sono</w:t>
            </w:r>
            <w:r w:rsidR="00233C5E">
              <w:t>?</w:t>
            </w:r>
          </w:p>
        </w:tc>
        <w:tc>
          <w:tcPr>
            <w:tcW w:w="2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Cruciverba </w:t>
            </w:r>
          </w:p>
        </w:tc>
      </w:tr>
      <w:tr w:rsidR="00715327"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Con la testa ed il cuore</w:t>
            </w:r>
          </w:p>
        </w:tc>
        <w:tc>
          <w:tcPr>
            <w:tcW w:w="2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Alla scoperta degli “esperti” della carità. Sono vicino a noi!</w:t>
            </w:r>
          </w:p>
        </w:tc>
        <w:tc>
          <w:tcPr>
            <w:tcW w:w="2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Testimonianza. </w:t>
            </w:r>
          </w:p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Due opzioni: o dal vivo o tramite scheda</w:t>
            </w:r>
          </w:p>
        </w:tc>
      </w:tr>
      <w:tr w:rsidR="00715327"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Con la voce ed il coraggio</w:t>
            </w:r>
          </w:p>
        </w:tc>
        <w:tc>
          <w:tcPr>
            <w:tcW w:w="2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Preparazione di una lettera da consegnare a Natale alla comunità dei grandi, per raccontare quanto ascoltato e chiedere di essere più capaci di coinvolgere</w:t>
            </w:r>
          </w:p>
        </w:tc>
        <w:tc>
          <w:tcPr>
            <w:tcW w:w="2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886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Coinvolgimento della comunità</w:t>
            </w:r>
          </w:p>
        </w:tc>
      </w:tr>
    </w:tbl>
    <w:p w:rsidR="00715327" w:rsidRDefault="00715327">
      <w:pPr>
        <w:jc w:val="both"/>
        <w:rPr>
          <w:b/>
        </w:rPr>
      </w:pPr>
    </w:p>
    <w:p w:rsidR="00825126" w:rsidRDefault="00825126">
      <w:pPr>
        <w:jc w:val="both"/>
        <w:rPr>
          <w:rFonts w:ascii="Comfortaa" w:eastAsia="Comfortaa" w:hAnsi="Comfortaa" w:cs="Comfortaa"/>
          <w:b/>
          <w:color w:val="FFFFFF"/>
          <w:shd w:val="clear" w:color="auto" w:fill="980000"/>
        </w:rPr>
      </w:pPr>
    </w:p>
    <w:p w:rsidR="00825126" w:rsidRDefault="00825126">
      <w:pPr>
        <w:jc w:val="both"/>
        <w:rPr>
          <w:rFonts w:ascii="Comfortaa" w:eastAsia="Comfortaa" w:hAnsi="Comfortaa" w:cs="Comfortaa"/>
          <w:b/>
          <w:color w:val="FFFFFF"/>
          <w:shd w:val="clear" w:color="auto" w:fill="980000"/>
        </w:rPr>
      </w:pPr>
    </w:p>
    <w:p w:rsidR="00233C5E" w:rsidRDefault="00233C5E">
      <w:pPr>
        <w:jc w:val="both"/>
        <w:rPr>
          <w:rFonts w:ascii="Comfortaa" w:eastAsia="Comfortaa" w:hAnsi="Comfortaa" w:cs="Comfortaa"/>
          <w:b/>
          <w:color w:val="FFFFFF"/>
          <w:shd w:val="clear" w:color="auto" w:fill="980000"/>
        </w:rPr>
      </w:pPr>
    </w:p>
    <w:p w:rsidR="00715327" w:rsidRDefault="00825126">
      <w:pPr>
        <w:jc w:val="both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  <w:color w:val="FFFFFF"/>
          <w:shd w:val="clear" w:color="auto" w:fill="980000"/>
        </w:rPr>
        <w:lastRenderedPageBreak/>
        <w:t>_m</w:t>
      </w:r>
      <w:r w:rsidR="00886F3D">
        <w:rPr>
          <w:rFonts w:ascii="Comfortaa" w:eastAsia="Comfortaa" w:hAnsi="Comfortaa" w:cs="Comfortaa"/>
          <w:b/>
          <w:color w:val="FFFFFF"/>
          <w:shd w:val="clear" w:color="auto" w:fill="980000"/>
        </w:rPr>
        <w:t xml:space="preserve">odulo 1_ </w:t>
      </w:r>
      <w:r w:rsidR="00886F3D">
        <w:rPr>
          <w:rFonts w:ascii="Comfortaa" w:eastAsia="Comfortaa" w:hAnsi="Comfortaa" w:cs="Comfortaa"/>
          <w:b/>
        </w:rPr>
        <w:t>Con gli occhi e con le orecchie: ascoltare e coinvolgere</w:t>
      </w:r>
    </w:p>
    <w:p w:rsidR="00715327" w:rsidRDefault="00715327">
      <w:pPr>
        <w:jc w:val="both"/>
        <w:rPr>
          <w:rFonts w:ascii="Comfortaa" w:eastAsia="Comfortaa" w:hAnsi="Comfortaa" w:cs="Comfortaa"/>
        </w:rPr>
      </w:pPr>
    </w:p>
    <w:p w:rsidR="00715327" w:rsidRDefault="00233C5E">
      <w:pPr>
        <w:spacing w:line="331" w:lineRule="auto"/>
        <w:jc w:val="both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</w:rPr>
        <w:t xml:space="preserve">Invitate i bambini a risolvere </w:t>
      </w:r>
      <w:r w:rsidR="00886F3D">
        <w:rPr>
          <w:rFonts w:ascii="Comfortaa" w:eastAsia="Comfortaa" w:hAnsi="Comfortaa" w:cs="Comfortaa"/>
        </w:rPr>
        <w:t>questo cruciverba trovando la persona che può aiutare nei modi descritti nelle definizioni!</w:t>
      </w:r>
    </w:p>
    <w:p w:rsidR="00715327" w:rsidRPr="00233C5E" w:rsidRDefault="00886F3D" w:rsidP="00233C5E">
      <w:pPr>
        <w:pStyle w:val="Paragrafoelenco"/>
        <w:numPr>
          <w:ilvl w:val="0"/>
          <w:numId w:val="2"/>
        </w:numPr>
        <w:spacing w:line="331" w:lineRule="auto"/>
        <w:jc w:val="both"/>
        <w:rPr>
          <w:rFonts w:ascii="Comfortaa" w:eastAsia="Comfortaa" w:hAnsi="Comfortaa" w:cs="Comfortaa"/>
          <w:b/>
        </w:rPr>
      </w:pPr>
      <w:r w:rsidRPr="00233C5E">
        <w:rPr>
          <w:rFonts w:ascii="Comfortaa" w:eastAsia="Comfortaa" w:hAnsi="Comfortaa" w:cs="Comfortaa"/>
          <w:b/>
        </w:rPr>
        <w:t xml:space="preserve">Leggendo la soluzione nei quadratini </w:t>
      </w:r>
      <w:r w:rsidRPr="00233C5E">
        <w:rPr>
          <w:rFonts w:ascii="Comfortaa" w:eastAsia="Comfortaa" w:hAnsi="Comfortaa" w:cs="Comfortaa"/>
          <w:b/>
          <w:highlight w:val="yellow"/>
        </w:rPr>
        <w:t>gialli</w:t>
      </w:r>
      <w:r w:rsidR="00233C5E" w:rsidRPr="00233C5E">
        <w:rPr>
          <w:rFonts w:ascii="Comfortaa" w:eastAsia="Comfortaa" w:hAnsi="Comfortaa" w:cs="Comfortaa"/>
          <w:b/>
        </w:rPr>
        <w:t>,</w:t>
      </w:r>
      <w:r w:rsidRPr="00233C5E">
        <w:rPr>
          <w:rFonts w:ascii="Comfortaa" w:eastAsia="Comfortaa" w:hAnsi="Comfortaa" w:cs="Comfortaa"/>
          <w:b/>
        </w:rPr>
        <w:t xml:space="preserve"> </w:t>
      </w:r>
      <w:r w:rsidR="00233C5E" w:rsidRPr="00233C5E">
        <w:rPr>
          <w:rFonts w:ascii="Comfortaa" w:eastAsia="Comfortaa" w:hAnsi="Comfortaa" w:cs="Comfortaa"/>
          <w:b/>
        </w:rPr>
        <w:t>i</w:t>
      </w:r>
      <w:r w:rsidR="00233C5E">
        <w:rPr>
          <w:rFonts w:ascii="Comfortaa" w:eastAsia="Comfortaa" w:hAnsi="Comfortaa" w:cs="Comfortaa"/>
          <w:b/>
        </w:rPr>
        <w:t xml:space="preserve"> bambini potranno </w:t>
      </w:r>
      <w:r w:rsidRPr="00233C5E">
        <w:rPr>
          <w:rFonts w:ascii="Comfortaa" w:eastAsia="Comfortaa" w:hAnsi="Comfortaa" w:cs="Comfortaa"/>
          <w:b/>
        </w:rPr>
        <w:t>rispondere a questa domanda</w:t>
      </w:r>
      <w:r w:rsidR="00233C5E">
        <w:rPr>
          <w:rFonts w:ascii="Comfortaa" w:eastAsia="Comfortaa" w:hAnsi="Comfortaa" w:cs="Comfortaa"/>
          <w:b/>
        </w:rPr>
        <w:t>:</w:t>
      </w:r>
      <w:r w:rsidRPr="00233C5E">
        <w:rPr>
          <w:rFonts w:ascii="Comfortaa" w:eastAsia="Comfortaa" w:hAnsi="Comfortaa" w:cs="Comfortaa"/>
          <w:b/>
        </w:rPr>
        <w:t xml:space="preserve"> </w:t>
      </w:r>
      <w:r w:rsidR="00233C5E">
        <w:rPr>
          <w:rFonts w:ascii="Comfortaa" w:eastAsia="Comfortaa" w:hAnsi="Comfortaa" w:cs="Comfortaa"/>
          <w:b/>
        </w:rPr>
        <w:t>“s</w:t>
      </w:r>
      <w:r w:rsidRPr="00233C5E">
        <w:rPr>
          <w:rFonts w:ascii="Comfortaa" w:eastAsia="Comfortaa" w:hAnsi="Comfortaa" w:cs="Comfortaa"/>
          <w:b/>
        </w:rPr>
        <w:t>e qualcuno è in difficoltà, quale è il primo passo da fare per aiutarlo?</w:t>
      </w:r>
      <w:r w:rsidR="00233C5E">
        <w:rPr>
          <w:rFonts w:ascii="Comfortaa" w:eastAsia="Comfortaa" w:hAnsi="Comfortaa" w:cs="Comfortaa"/>
          <w:b/>
        </w:rPr>
        <w:t>”.</w:t>
      </w:r>
      <w:r w:rsidRPr="00233C5E">
        <w:rPr>
          <w:rFonts w:ascii="Comfortaa" w:eastAsia="Comfortaa" w:hAnsi="Comfortaa" w:cs="Comfortaa"/>
          <w:b/>
        </w:rPr>
        <w:t xml:space="preserve"> </w:t>
      </w:r>
    </w:p>
    <w:p w:rsidR="00715327" w:rsidRPr="00233C5E" w:rsidRDefault="00886F3D" w:rsidP="00233C5E">
      <w:pPr>
        <w:pStyle w:val="Paragrafoelenco"/>
        <w:numPr>
          <w:ilvl w:val="0"/>
          <w:numId w:val="2"/>
        </w:numPr>
        <w:jc w:val="both"/>
        <w:rPr>
          <w:rFonts w:ascii="Comfortaa" w:eastAsia="Comfortaa" w:hAnsi="Comfortaa" w:cs="Comfortaa"/>
          <w:b/>
          <w:shd w:val="clear" w:color="auto" w:fill="D9D9D9"/>
        </w:rPr>
      </w:pPr>
      <w:r w:rsidRPr="00233C5E">
        <w:rPr>
          <w:rFonts w:ascii="Comfortaa" w:eastAsia="Comfortaa" w:hAnsi="Comfortaa" w:cs="Comfortaa"/>
          <w:b/>
        </w:rPr>
        <w:t xml:space="preserve">Leggendo la soluzione nei quadratini </w:t>
      </w:r>
      <w:r w:rsidRPr="00233C5E">
        <w:rPr>
          <w:rFonts w:ascii="Comfortaa" w:eastAsia="Comfortaa" w:hAnsi="Comfortaa" w:cs="Comfortaa"/>
          <w:b/>
          <w:highlight w:val="magenta"/>
        </w:rPr>
        <w:t>viola</w:t>
      </w:r>
      <w:r w:rsidR="00233C5E" w:rsidRPr="00233C5E">
        <w:rPr>
          <w:rFonts w:ascii="Comfortaa" w:eastAsia="Comfortaa" w:hAnsi="Comfortaa" w:cs="Comfortaa"/>
          <w:b/>
        </w:rPr>
        <w:t>, i bambini potranno</w:t>
      </w:r>
      <w:r w:rsidR="00233C5E">
        <w:rPr>
          <w:rFonts w:ascii="Comfortaa" w:eastAsia="Comfortaa" w:hAnsi="Comfortaa" w:cs="Comfortaa"/>
          <w:b/>
        </w:rPr>
        <w:t xml:space="preserve"> </w:t>
      </w:r>
      <w:r w:rsidRPr="00233C5E">
        <w:rPr>
          <w:rFonts w:ascii="Comfortaa" w:eastAsia="Comfortaa" w:hAnsi="Comfortaa" w:cs="Comfortaa"/>
          <w:b/>
        </w:rPr>
        <w:t>rispondere a questa domanda</w:t>
      </w:r>
      <w:r w:rsidR="00233C5E">
        <w:rPr>
          <w:rFonts w:ascii="Comfortaa" w:eastAsia="Comfortaa" w:hAnsi="Comfortaa" w:cs="Comfortaa"/>
          <w:b/>
        </w:rPr>
        <w:t>: “o</w:t>
      </w:r>
      <w:r w:rsidRPr="00233C5E">
        <w:rPr>
          <w:rFonts w:ascii="Comfortaa" w:eastAsia="Comfortaa" w:hAnsi="Comfortaa" w:cs="Comfortaa"/>
          <w:b/>
        </w:rPr>
        <w:t>gni persona non è mai davvero da sola: intorno a lei ci sono tanti altri. C</w:t>
      </w:r>
      <w:r w:rsidR="00233C5E">
        <w:rPr>
          <w:rFonts w:ascii="Comfortaa" w:eastAsia="Comfortaa" w:hAnsi="Comfortaa" w:cs="Comfortaa"/>
          <w:b/>
        </w:rPr>
        <w:t>he c</w:t>
      </w:r>
      <w:r w:rsidRPr="00233C5E">
        <w:rPr>
          <w:rFonts w:ascii="Comfortaa" w:eastAsia="Comfortaa" w:hAnsi="Comfortaa" w:cs="Comfortaa"/>
          <w:b/>
        </w:rPr>
        <w:t>osa bisogna fare perché nessuno si senta solo?</w:t>
      </w:r>
      <w:r w:rsidR="00233C5E">
        <w:rPr>
          <w:rFonts w:ascii="Comfortaa" w:eastAsia="Comfortaa" w:hAnsi="Comfortaa" w:cs="Comfortaa"/>
          <w:b/>
        </w:rPr>
        <w:t>”.</w:t>
      </w:r>
      <w:r w:rsidRPr="00233C5E">
        <w:rPr>
          <w:rFonts w:ascii="Comfortaa" w:eastAsia="Comfortaa" w:hAnsi="Comfortaa" w:cs="Comfortaa"/>
          <w:b/>
        </w:rPr>
        <w:t xml:space="preserve"> </w:t>
      </w:r>
    </w:p>
    <w:p w:rsidR="00715327" w:rsidRDefault="00715327">
      <w:pPr>
        <w:jc w:val="both"/>
        <w:rPr>
          <w:rFonts w:ascii="Comfortaa" w:eastAsia="Comfortaa" w:hAnsi="Comfortaa" w:cs="Comfortaa"/>
        </w:rPr>
      </w:pPr>
    </w:p>
    <w:tbl>
      <w:tblPr>
        <w:tblStyle w:val="a0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4"/>
        <w:gridCol w:w="694"/>
        <w:gridCol w:w="694"/>
        <w:gridCol w:w="694"/>
        <w:gridCol w:w="694"/>
        <w:gridCol w:w="694"/>
        <w:gridCol w:w="695"/>
        <w:gridCol w:w="695"/>
        <w:gridCol w:w="695"/>
        <w:gridCol w:w="695"/>
        <w:gridCol w:w="695"/>
        <w:gridCol w:w="695"/>
        <w:gridCol w:w="695"/>
      </w:tblGrid>
      <w:tr w:rsidR="00715327"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</w:tr>
      <w:tr w:rsidR="00715327"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0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0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</w:tr>
      <w:tr w:rsidR="00715327"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</w:tr>
      <w:tr w:rsidR="00715327"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0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0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</w:tr>
      <w:tr w:rsidR="00715327"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</w:tr>
      <w:tr w:rsidR="00715327"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</w:tr>
      <w:tr w:rsidR="00715327">
        <w:tc>
          <w:tcPr>
            <w:tcW w:w="694" w:type="dxa"/>
            <w:shd w:val="clear" w:color="auto" w:fill="FF0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0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0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</w:tr>
      <w:tr w:rsidR="00715327"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</w:tr>
      <w:tr w:rsidR="00715327"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</w:tr>
      <w:tr w:rsidR="00715327">
        <w:tc>
          <w:tcPr>
            <w:tcW w:w="694" w:type="dxa"/>
            <w:shd w:val="clear" w:color="auto" w:fill="FF0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</w:tr>
      <w:tr w:rsidR="00715327"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</w:tr>
      <w:tr w:rsidR="00715327"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0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  <w:color w:val="FF00FF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</w:tr>
      <w:tr w:rsidR="00715327"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0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</w:tr>
      <w:tr w:rsidR="00715327"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FF0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  <w:tc>
          <w:tcPr>
            <w:tcW w:w="694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5327" w:rsidRDefault="00715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fortaa" w:eastAsia="Comfortaa" w:hAnsi="Comfortaa" w:cs="Comfortaa"/>
              </w:rPr>
            </w:pPr>
          </w:p>
        </w:tc>
      </w:tr>
    </w:tbl>
    <w:p w:rsidR="00715327" w:rsidRDefault="00715327">
      <w:pPr>
        <w:jc w:val="both"/>
        <w:rPr>
          <w:rFonts w:ascii="Comfortaa" w:eastAsia="Comfortaa" w:hAnsi="Comfortaa" w:cs="Comfortaa"/>
        </w:rPr>
      </w:pPr>
    </w:p>
    <w:p w:rsidR="00715327" w:rsidRDefault="00715327">
      <w:pPr>
        <w:jc w:val="both"/>
        <w:rPr>
          <w:rFonts w:ascii="Comfortaa" w:eastAsia="Comfortaa" w:hAnsi="Comfortaa" w:cs="Comfortaa"/>
        </w:rPr>
      </w:pPr>
    </w:p>
    <w:p w:rsidR="00715327" w:rsidRDefault="00886F3D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Nel suo negozio spesso avanzano un po' di panini. Ogni sera li lascia fuori dal negozio per chi ha bisogno! </w:t>
      </w:r>
    </w:p>
    <w:p w:rsidR="00715327" w:rsidRDefault="00886F3D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Nella sua parrocchia incontra tanta gente. Ogni giorno, dedica una preghiera e un po' di tempo per chi è in difficoltà. </w:t>
      </w:r>
    </w:p>
    <w:p w:rsidR="00715327" w:rsidRDefault="00886F3D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Ha accolto nel suo negozietto una signora che cercava da tanto tempo lavoro e che sapeva cucire molto bene. Per entrambe, è stata una vera fortuna incontrarsi! </w:t>
      </w:r>
    </w:p>
    <w:p w:rsidR="00715327" w:rsidRDefault="00886F3D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Un paio di volte all’anno, nel suo giorno di riposo, aiuta il suo anziano vicino di casa a curare il suo giardino. Il prato e la vita si colorano! </w:t>
      </w:r>
    </w:p>
    <w:p w:rsidR="00715327" w:rsidRDefault="00886F3D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Ha deciso di sostenere le attività dei volontari del paese che amministra, organizzando anche una festa per loro e per le persone che aiutano! </w:t>
      </w:r>
    </w:p>
    <w:p w:rsidR="00715327" w:rsidRDefault="00886F3D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lastRenderedPageBreak/>
        <w:t xml:space="preserve">Si impegnano da sempre per essere al servizio della comunità. La penna nera sul loro cappello è una garanzia! </w:t>
      </w:r>
    </w:p>
    <w:p w:rsidR="00715327" w:rsidRDefault="00886F3D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Sono tutte le persone che mettono a disposizione degli altri il loro tempo, i loro talenti, ciò che hanno e che sanno.</w:t>
      </w:r>
      <w:r>
        <w:rPr>
          <w:rFonts w:ascii="Comfortaa" w:eastAsia="Comfortaa" w:hAnsi="Comfortaa" w:cs="Comfortaa"/>
          <w:highlight w:val="magenta"/>
        </w:rPr>
        <w:t xml:space="preserve"> </w:t>
      </w:r>
    </w:p>
    <w:p w:rsidR="00715327" w:rsidRDefault="00886F3D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Spesso la mamma e il papà sono fuori casa: lavorano tanto, fanno ben due lavori! Per fortuna ci sono loro, che si occupano con amore dei loro nipotini… e a volte anche dei loro amici! </w:t>
      </w:r>
    </w:p>
    <w:p w:rsidR="00715327" w:rsidRDefault="00886F3D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Nonna Maria è molto anziana e è in una casa di riposo. Spesso è sola e un po’ triste. Se ne sono accorti e hanno deciso che sarebbero andati a trovare lei e le altre nonnine un po’ più spesso, portando tanta allegria. </w:t>
      </w:r>
    </w:p>
    <w:p w:rsidR="00715327" w:rsidRDefault="00886F3D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Non sempre è facile essere bambini. In quasi tutte le famiglie, però, quando si torna a casa è bello trovare loro, che ti han dato la vita e che si impegnano ad ascoltare anche le piccole difficoltà della giornata.  </w:t>
      </w:r>
    </w:p>
    <w:p w:rsidR="00715327" w:rsidRDefault="00886F3D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Ha una religione diversa e parla tante lingue. Si siede accanto a me ogni giorno. Una volta si è accorto che stavo male perché altri mi prendevano in giro e mi ha difeso.  </w:t>
      </w:r>
    </w:p>
    <w:p w:rsidR="00715327" w:rsidRDefault="00825126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Un mio compagno non riesce</w:t>
      </w:r>
      <w:r w:rsidR="00886F3D">
        <w:rPr>
          <w:rFonts w:ascii="Comfortaa" w:eastAsia="Comfortaa" w:hAnsi="Comfortaa" w:cs="Comfortaa"/>
        </w:rPr>
        <w:t xml:space="preserve"> più a partecipare agli allenamenti. Abbiamo scoperto che era a casa per aiutare i suoi fratellini. Così, il mio …. ha deciso di aiutarli e invitarli al campo insieme a noi!</w:t>
      </w:r>
    </w:p>
    <w:p w:rsidR="00715327" w:rsidRDefault="00886F3D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Ogni tanto i m</w:t>
      </w:r>
      <w:r w:rsidR="00825126">
        <w:rPr>
          <w:rFonts w:ascii="Comfortaa" w:eastAsia="Comfortaa" w:hAnsi="Comfortaa" w:cs="Comfortaa"/>
        </w:rPr>
        <w:t>iei compagni di scuola litigano</w:t>
      </w:r>
      <w:r>
        <w:rPr>
          <w:rFonts w:ascii="Comfortaa" w:eastAsia="Comfortaa" w:hAnsi="Comfortaa" w:cs="Comfortaa"/>
        </w:rPr>
        <w:t>, proprio tanto e si rubano gli oggetti. Quando capitano queste cose, lei non si arrabbia, ma li ascolta e gli parla, così tutto si sistema. Anche quando parla con i genitori capisce se qualche bambino ha dei bisogni speciali e li aiuta di più!</w:t>
      </w:r>
    </w:p>
    <w:p w:rsidR="00715327" w:rsidRDefault="00886F3D">
      <w:pPr>
        <w:numPr>
          <w:ilvl w:val="0"/>
          <w:numId w:val="1"/>
        </w:num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La incontro tutte le settimane, aiuta me ed i miei compagni a imparare ad amare gli altri come Gesù. </w:t>
      </w:r>
    </w:p>
    <w:p w:rsidR="00715327" w:rsidRDefault="00715327">
      <w:pPr>
        <w:jc w:val="both"/>
        <w:rPr>
          <w:rFonts w:ascii="Comfortaa" w:eastAsia="Comfortaa" w:hAnsi="Comfortaa" w:cs="Comfortaa"/>
        </w:rPr>
      </w:pPr>
    </w:p>
    <w:p w:rsidR="00715327" w:rsidRDefault="00715327">
      <w:pPr>
        <w:jc w:val="both"/>
        <w:rPr>
          <w:rFonts w:ascii="Comfortaa" w:eastAsia="Comfortaa" w:hAnsi="Comfortaa" w:cs="Comfortaa"/>
          <w:b/>
          <w:color w:val="FFFFFF"/>
          <w:shd w:val="clear" w:color="auto" w:fill="980000"/>
        </w:rPr>
      </w:pPr>
    </w:p>
    <w:p w:rsidR="00715327" w:rsidRDefault="00715327">
      <w:pPr>
        <w:jc w:val="both"/>
        <w:rPr>
          <w:rFonts w:ascii="Comfortaa" w:eastAsia="Comfortaa" w:hAnsi="Comfortaa" w:cs="Comfortaa"/>
          <w:b/>
          <w:color w:val="FFFFFF"/>
          <w:shd w:val="clear" w:color="auto" w:fill="980000"/>
        </w:rPr>
      </w:pPr>
    </w:p>
    <w:p w:rsidR="00715327" w:rsidRDefault="00825126">
      <w:pPr>
        <w:jc w:val="both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  <w:color w:val="FFFFFF"/>
          <w:shd w:val="clear" w:color="auto" w:fill="980000"/>
        </w:rPr>
        <w:t>_M</w:t>
      </w:r>
      <w:r w:rsidR="00886F3D">
        <w:rPr>
          <w:rFonts w:ascii="Comfortaa" w:eastAsia="Comfortaa" w:hAnsi="Comfortaa" w:cs="Comfortaa"/>
          <w:b/>
          <w:color w:val="FFFFFF"/>
          <w:shd w:val="clear" w:color="auto" w:fill="980000"/>
        </w:rPr>
        <w:t xml:space="preserve">odulo 2_ </w:t>
      </w:r>
      <w:r w:rsidR="00886F3D">
        <w:rPr>
          <w:rFonts w:ascii="Comfortaa" w:eastAsia="Comfortaa" w:hAnsi="Comfortaa" w:cs="Comfortaa"/>
          <w:b/>
        </w:rPr>
        <w:t>Con la testa ed il cuore: gli “esperti” della carità.</w:t>
      </w:r>
    </w:p>
    <w:p w:rsidR="00715327" w:rsidRDefault="00715327">
      <w:pPr>
        <w:jc w:val="both"/>
        <w:rPr>
          <w:rFonts w:ascii="Comfortaa" w:eastAsia="Comfortaa" w:hAnsi="Comfortaa" w:cs="Comfortaa"/>
          <w:b/>
        </w:rPr>
      </w:pPr>
    </w:p>
    <w:p w:rsidR="00715327" w:rsidRDefault="00886F3D">
      <w:p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Opzione 1: incontro con un testimone.</w:t>
      </w:r>
    </w:p>
    <w:p w:rsidR="00715327" w:rsidRDefault="00233C5E">
      <w:pPr>
        <w:jc w:val="both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>Come catechisti, o</w:t>
      </w:r>
      <w:r w:rsidR="00886F3D">
        <w:rPr>
          <w:rFonts w:ascii="Comfortaa" w:eastAsia="Comfortaa" w:hAnsi="Comfortaa" w:cs="Comfortaa"/>
          <w:b/>
        </w:rPr>
        <w:t>rganizza</w:t>
      </w:r>
      <w:r>
        <w:rPr>
          <w:rFonts w:ascii="Comfortaa" w:eastAsia="Comfortaa" w:hAnsi="Comfortaa" w:cs="Comfortaa"/>
          <w:b/>
        </w:rPr>
        <w:t>te</w:t>
      </w:r>
      <w:r w:rsidR="00886F3D">
        <w:rPr>
          <w:rFonts w:ascii="Comfortaa" w:eastAsia="Comfortaa" w:hAnsi="Comfortaa" w:cs="Comfortaa"/>
          <w:b/>
        </w:rPr>
        <w:t xml:space="preserve"> un </w:t>
      </w:r>
      <w:r w:rsidR="00886F3D">
        <w:rPr>
          <w:rFonts w:ascii="Comfortaa" w:eastAsia="Comfortaa" w:hAnsi="Comfortaa" w:cs="Comfortaa"/>
          <w:b/>
          <w:color w:val="980000"/>
        </w:rPr>
        <w:t xml:space="preserve">incontro </w:t>
      </w:r>
      <w:r w:rsidR="00886F3D">
        <w:rPr>
          <w:rFonts w:ascii="Comfortaa" w:eastAsia="Comfortaa" w:hAnsi="Comfortaa" w:cs="Comfortaa"/>
          <w:b/>
        </w:rPr>
        <w:t xml:space="preserve">con un “esperto della carità”. Scoprite chi, nella vostra parrocchia, si mette a disposizione per aiutare gli altri, </w:t>
      </w:r>
      <w:r>
        <w:rPr>
          <w:rFonts w:ascii="Comfortaa" w:eastAsia="Comfortaa" w:hAnsi="Comfortaa" w:cs="Comfortaa"/>
          <w:b/>
        </w:rPr>
        <w:t xml:space="preserve">che </w:t>
      </w:r>
      <w:r w:rsidR="00886F3D">
        <w:rPr>
          <w:rFonts w:ascii="Comfortaa" w:eastAsia="Comfortaa" w:hAnsi="Comfortaa" w:cs="Comfortaa"/>
          <w:b/>
        </w:rPr>
        <w:t xml:space="preserve">cosa fa ma soprattutto </w:t>
      </w:r>
      <w:r>
        <w:rPr>
          <w:rFonts w:ascii="Comfortaa" w:eastAsia="Comfortaa" w:hAnsi="Comfortaa" w:cs="Comfortaa"/>
          <w:b/>
        </w:rPr>
        <w:t xml:space="preserve">che </w:t>
      </w:r>
      <w:r w:rsidR="00886F3D">
        <w:rPr>
          <w:rFonts w:ascii="Comfortaa" w:eastAsia="Comfortaa" w:hAnsi="Comfortaa" w:cs="Comfortaa"/>
          <w:b/>
        </w:rPr>
        <w:t xml:space="preserve">cosa vuol dire per lui </w:t>
      </w:r>
      <w:r w:rsidR="00886F3D">
        <w:rPr>
          <w:rFonts w:ascii="Comfortaa" w:eastAsia="Comfortaa" w:hAnsi="Comfortaa" w:cs="Comfortaa"/>
          <w:b/>
          <w:color w:val="980000"/>
        </w:rPr>
        <w:t>ascoltare e coinvolgere nella comunità</w:t>
      </w:r>
      <w:r w:rsidR="00886F3D">
        <w:rPr>
          <w:rFonts w:ascii="Comfortaa" w:eastAsia="Comfortaa" w:hAnsi="Comfortaa" w:cs="Comfortaa"/>
          <w:b/>
        </w:rPr>
        <w:t>.</w:t>
      </w:r>
      <w:r w:rsidR="007F2C73">
        <w:rPr>
          <w:rFonts w:ascii="Comfortaa" w:eastAsia="Comfortaa" w:hAnsi="Comfortaa" w:cs="Comfortaa"/>
          <w:b/>
        </w:rPr>
        <w:t xml:space="preserve"> </w:t>
      </w:r>
      <w:r w:rsidR="007F2C73">
        <w:rPr>
          <w:rFonts w:ascii="Comfortaa" w:eastAsia="Comfortaa" w:hAnsi="Comfortaa" w:cs="Comfortaa"/>
          <w:b/>
        </w:rPr>
        <w:t>Per info: contattare la Caritas Diocesana.</w:t>
      </w:r>
      <w:bookmarkStart w:id="0" w:name="_GoBack"/>
      <w:bookmarkEnd w:id="0"/>
    </w:p>
    <w:p w:rsidR="00715327" w:rsidRDefault="00715327">
      <w:pPr>
        <w:jc w:val="both"/>
        <w:rPr>
          <w:rFonts w:ascii="Comfortaa" w:eastAsia="Comfortaa" w:hAnsi="Comfortaa" w:cs="Comfortaa"/>
          <w:b/>
        </w:rPr>
      </w:pPr>
    </w:p>
    <w:p w:rsidR="00715327" w:rsidRDefault="00886F3D">
      <w:p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 xml:space="preserve">Opzione 2: attività in </w:t>
      </w:r>
      <w:r w:rsidR="00233C5E">
        <w:rPr>
          <w:rFonts w:ascii="Comfortaa" w:eastAsia="Comfortaa" w:hAnsi="Comfortaa" w:cs="Comfortaa"/>
        </w:rPr>
        <w:t>gruppo</w:t>
      </w:r>
      <w:r>
        <w:rPr>
          <w:rFonts w:ascii="Comfortaa" w:eastAsia="Comfortaa" w:hAnsi="Comfortaa" w:cs="Comfortaa"/>
        </w:rPr>
        <w:t>.</w:t>
      </w:r>
    </w:p>
    <w:p w:rsidR="00715327" w:rsidRDefault="00233C5E">
      <w:pPr>
        <w:jc w:val="both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 xml:space="preserve">Invitate i bambini a scegliere </w:t>
      </w:r>
      <w:r w:rsidR="00886F3D">
        <w:rPr>
          <w:rFonts w:ascii="Comfortaa" w:eastAsia="Comfortaa" w:hAnsi="Comfortaa" w:cs="Comfortaa"/>
          <w:b/>
        </w:rPr>
        <w:t>tre personaggi che ha</w:t>
      </w:r>
      <w:r>
        <w:rPr>
          <w:rFonts w:ascii="Comfortaa" w:eastAsia="Comfortaa" w:hAnsi="Comfortaa" w:cs="Comfortaa"/>
          <w:b/>
        </w:rPr>
        <w:t xml:space="preserve">nno </w:t>
      </w:r>
      <w:r w:rsidR="00886F3D">
        <w:rPr>
          <w:rFonts w:ascii="Comfortaa" w:eastAsia="Comfortaa" w:hAnsi="Comfortaa" w:cs="Comfortaa"/>
          <w:b/>
        </w:rPr>
        <w:t xml:space="preserve">incontrato nel cruciverba. </w:t>
      </w:r>
      <w:r>
        <w:rPr>
          <w:rFonts w:ascii="Comfortaa" w:eastAsia="Comfortaa" w:hAnsi="Comfortaa" w:cs="Comfortaa"/>
          <w:b/>
        </w:rPr>
        <w:t>Una volta scelti i personaggi, i bambini c</w:t>
      </w:r>
      <w:r w:rsidR="00886F3D">
        <w:rPr>
          <w:rFonts w:ascii="Comfortaa" w:eastAsia="Comfortaa" w:hAnsi="Comfortaa" w:cs="Comfortaa"/>
          <w:b/>
        </w:rPr>
        <w:t>ompleta</w:t>
      </w:r>
      <w:r>
        <w:rPr>
          <w:rFonts w:ascii="Comfortaa" w:eastAsia="Comfortaa" w:hAnsi="Comfortaa" w:cs="Comfortaa"/>
          <w:b/>
        </w:rPr>
        <w:t>no</w:t>
      </w:r>
      <w:r w:rsidR="00886F3D">
        <w:rPr>
          <w:rFonts w:ascii="Comfortaa" w:eastAsia="Comfortaa" w:hAnsi="Comfortaa" w:cs="Comfortaa"/>
          <w:b/>
        </w:rPr>
        <w:t xml:space="preserve"> </w:t>
      </w:r>
      <w:r>
        <w:rPr>
          <w:rFonts w:ascii="Comfortaa" w:eastAsia="Comfortaa" w:hAnsi="Comfortaa" w:cs="Comfortaa"/>
          <w:b/>
        </w:rPr>
        <w:t xml:space="preserve">la </w:t>
      </w:r>
      <w:r w:rsidR="00886F3D">
        <w:rPr>
          <w:rFonts w:ascii="Comfortaa" w:eastAsia="Comfortaa" w:hAnsi="Comfortaa" w:cs="Comfortaa"/>
          <w:b/>
        </w:rPr>
        <w:t>storia</w:t>
      </w:r>
      <w:r>
        <w:rPr>
          <w:rFonts w:ascii="Comfortaa" w:eastAsia="Comfortaa" w:hAnsi="Comfortaa" w:cs="Comfortaa"/>
          <w:b/>
        </w:rPr>
        <w:t xml:space="preserve">, mostrando come </w:t>
      </w:r>
      <w:r w:rsidR="00886F3D">
        <w:rPr>
          <w:rFonts w:ascii="Comfortaa" w:eastAsia="Comfortaa" w:hAnsi="Comfortaa" w:cs="Comfortaa"/>
          <w:b/>
        </w:rPr>
        <w:t xml:space="preserve">ognuno </w:t>
      </w:r>
      <w:r>
        <w:rPr>
          <w:rFonts w:ascii="Comfortaa" w:eastAsia="Comfortaa" w:hAnsi="Comfortaa" w:cs="Comfortaa"/>
          <w:b/>
        </w:rPr>
        <w:t xml:space="preserve">di loro </w:t>
      </w:r>
      <w:r w:rsidR="00886F3D">
        <w:rPr>
          <w:rFonts w:ascii="Comfortaa" w:eastAsia="Comfortaa" w:hAnsi="Comfortaa" w:cs="Comfortaa"/>
          <w:b/>
        </w:rPr>
        <w:t xml:space="preserve">possa dare il suo </w:t>
      </w:r>
      <w:r w:rsidR="00886F3D">
        <w:rPr>
          <w:rFonts w:ascii="Comfortaa" w:eastAsia="Comfortaa" w:hAnsi="Comfortaa" w:cs="Comfortaa"/>
          <w:b/>
          <w:color w:val="980000"/>
        </w:rPr>
        <w:t xml:space="preserve">contributo </w:t>
      </w:r>
      <w:r w:rsidR="00886F3D">
        <w:rPr>
          <w:rFonts w:ascii="Comfortaa" w:eastAsia="Comfortaa" w:hAnsi="Comfortaa" w:cs="Comfortaa"/>
          <w:b/>
        </w:rPr>
        <w:t xml:space="preserve">per arrivare ad un </w:t>
      </w:r>
      <w:r w:rsidR="00886F3D">
        <w:rPr>
          <w:rFonts w:ascii="Comfortaa" w:eastAsia="Comfortaa" w:hAnsi="Comfortaa" w:cs="Comfortaa"/>
          <w:b/>
          <w:color w:val="980000"/>
        </w:rPr>
        <w:t>lieto fine</w:t>
      </w:r>
      <w:r w:rsidR="00886F3D">
        <w:rPr>
          <w:rFonts w:ascii="Comfortaa" w:eastAsia="Comfortaa" w:hAnsi="Comfortaa" w:cs="Comfortaa"/>
          <w:b/>
        </w:rPr>
        <w:t>!</w:t>
      </w:r>
    </w:p>
    <w:p w:rsidR="00715327" w:rsidRDefault="00886F3D">
      <w:pPr>
        <w:jc w:val="both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 xml:space="preserve">Inizia così: </w:t>
      </w:r>
    </w:p>
    <w:p w:rsidR="00233C5E" w:rsidRDefault="00233C5E">
      <w:pPr>
        <w:jc w:val="both"/>
        <w:rPr>
          <w:rFonts w:ascii="Comfortaa" w:eastAsia="Comfortaa" w:hAnsi="Comfortaa" w:cs="Comfortaa"/>
          <w:i/>
        </w:rPr>
      </w:pPr>
    </w:p>
    <w:p w:rsidR="00715327" w:rsidRDefault="00886F3D" w:rsidP="00233C5E">
      <w:pPr>
        <w:ind w:left="720" w:right="382"/>
        <w:jc w:val="both"/>
        <w:rPr>
          <w:rFonts w:ascii="Comfortaa" w:eastAsia="Comfortaa" w:hAnsi="Comfortaa" w:cs="Comfortaa"/>
          <w:i/>
        </w:rPr>
      </w:pPr>
      <w:r>
        <w:rPr>
          <w:rFonts w:ascii="Comfortaa" w:eastAsia="Comfortaa" w:hAnsi="Comfortaa" w:cs="Comfortaa"/>
          <w:i/>
        </w:rPr>
        <w:t>Mi chiamo …</w:t>
      </w:r>
      <w:proofErr w:type="gramStart"/>
      <w:r>
        <w:rPr>
          <w:rFonts w:ascii="Comfortaa" w:eastAsia="Comfortaa" w:hAnsi="Comfortaa" w:cs="Comfortaa"/>
          <w:i/>
        </w:rPr>
        <w:t>…….</w:t>
      </w:r>
      <w:proofErr w:type="gramEnd"/>
      <w:r>
        <w:rPr>
          <w:rFonts w:ascii="Comfortaa" w:eastAsia="Comfortaa" w:hAnsi="Comfortaa" w:cs="Comfortaa"/>
          <w:i/>
        </w:rPr>
        <w:t>……. e non mi piace andare a scuola! La mia mamma non ha tanti soldi e no</w:t>
      </w:r>
      <w:r w:rsidR="00825126">
        <w:rPr>
          <w:rFonts w:ascii="Comfortaa" w:eastAsia="Comfortaa" w:hAnsi="Comfortaa" w:cs="Comfortaa"/>
          <w:i/>
        </w:rPr>
        <w:t xml:space="preserve">n posso comprare le cose nuove </w:t>
      </w:r>
      <w:r>
        <w:rPr>
          <w:rFonts w:ascii="Comfortaa" w:eastAsia="Comfortaa" w:hAnsi="Comfortaa" w:cs="Comfortaa"/>
          <w:i/>
        </w:rPr>
        <w:t>come i miei compagni. Un giorno però abbiamo incontrato...</w:t>
      </w:r>
    </w:p>
    <w:p w:rsidR="00715327" w:rsidRDefault="00715327">
      <w:pPr>
        <w:jc w:val="both"/>
        <w:rPr>
          <w:rFonts w:ascii="Comfortaa" w:eastAsia="Comfortaa" w:hAnsi="Comfortaa" w:cs="Comfortaa"/>
        </w:rPr>
      </w:pPr>
    </w:p>
    <w:p w:rsidR="00715327" w:rsidRDefault="00715327">
      <w:pPr>
        <w:jc w:val="both"/>
        <w:rPr>
          <w:rFonts w:ascii="Comfortaa" w:eastAsia="Comfortaa" w:hAnsi="Comfortaa" w:cs="Comfortaa"/>
        </w:rPr>
      </w:pPr>
    </w:p>
    <w:p w:rsidR="00715327" w:rsidRDefault="00715327">
      <w:pPr>
        <w:jc w:val="both"/>
        <w:rPr>
          <w:rFonts w:ascii="Comfortaa" w:eastAsia="Comfortaa" w:hAnsi="Comfortaa" w:cs="Comfortaa"/>
        </w:rPr>
      </w:pPr>
    </w:p>
    <w:p w:rsidR="00715327" w:rsidRDefault="00715327">
      <w:pPr>
        <w:jc w:val="both"/>
        <w:rPr>
          <w:rFonts w:ascii="Comfortaa" w:eastAsia="Comfortaa" w:hAnsi="Comfortaa" w:cs="Comfortaa"/>
        </w:rPr>
      </w:pPr>
    </w:p>
    <w:p w:rsidR="00715327" w:rsidRDefault="00715327">
      <w:pPr>
        <w:jc w:val="both"/>
        <w:rPr>
          <w:rFonts w:ascii="Comfortaa" w:eastAsia="Comfortaa" w:hAnsi="Comfortaa" w:cs="Comfortaa"/>
        </w:rPr>
      </w:pPr>
    </w:p>
    <w:p w:rsidR="00715327" w:rsidRDefault="00715327">
      <w:pPr>
        <w:jc w:val="both"/>
        <w:rPr>
          <w:rFonts w:ascii="Comfortaa" w:eastAsia="Comfortaa" w:hAnsi="Comfortaa" w:cs="Comfortaa"/>
        </w:rPr>
      </w:pPr>
    </w:p>
    <w:p w:rsidR="00715327" w:rsidRDefault="00825126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  <w:color w:val="FFFFFF"/>
          <w:shd w:val="clear" w:color="auto" w:fill="980000"/>
        </w:rPr>
        <w:t>_M</w:t>
      </w:r>
      <w:r w:rsidR="00886F3D">
        <w:rPr>
          <w:rFonts w:ascii="Comfortaa" w:eastAsia="Comfortaa" w:hAnsi="Comfortaa" w:cs="Comfortaa"/>
          <w:b/>
          <w:color w:val="FFFFFF"/>
          <w:shd w:val="clear" w:color="auto" w:fill="980000"/>
        </w:rPr>
        <w:t xml:space="preserve">odulo 3_ </w:t>
      </w:r>
      <w:r w:rsidR="00886F3D">
        <w:rPr>
          <w:rFonts w:ascii="Comfortaa" w:eastAsia="Comfortaa" w:hAnsi="Comfortaa" w:cs="Comfortaa"/>
          <w:b/>
        </w:rPr>
        <w:t>Con la voce ed il coraggio: la consegna agli adulti della comunità.</w:t>
      </w:r>
    </w:p>
    <w:p w:rsidR="00715327" w:rsidRDefault="00715327">
      <w:pPr>
        <w:rPr>
          <w:rFonts w:ascii="Comfortaa" w:eastAsia="Comfortaa" w:hAnsi="Comfortaa" w:cs="Comfortaa"/>
          <w:sz w:val="16"/>
          <w:szCs w:val="16"/>
        </w:rPr>
      </w:pPr>
    </w:p>
    <w:p w:rsidR="00715327" w:rsidRDefault="00886F3D">
      <w:pPr>
        <w:jc w:val="both"/>
        <w:rPr>
          <w:rFonts w:ascii="Comfortaa" w:eastAsia="Comfortaa" w:hAnsi="Comfortaa" w:cs="Comfortaa"/>
        </w:rPr>
      </w:pPr>
      <w:r>
        <w:rPr>
          <w:rFonts w:ascii="Comfortaa" w:eastAsia="Comfortaa" w:hAnsi="Comfortaa" w:cs="Comfortaa"/>
        </w:rPr>
        <w:t>Siamo alla fine di questo percorso sulla Carità, che vuol dire aiutare gli altri senza chiedere nulla in cambio. Abbiamo scoperto che anche vicino a noi ci sono persone che, per tanti e diversi motivi, hanno bisogno di un aiuto. Abbiamo anche incontrato chi si impegna per provare a non lasciare sole queste persone. Tutti possono fare qualcosa!</w:t>
      </w:r>
    </w:p>
    <w:p w:rsidR="00715327" w:rsidRDefault="00715327">
      <w:pPr>
        <w:jc w:val="both"/>
        <w:rPr>
          <w:rFonts w:ascii="Comfortaa" w:eastAsia="Comfortaa" w:hAnsi="Comfortaa" w:cs="Comfortaa"/>
          <w:sz w:val="16"/>
          <w:szCs w:val="16"/>
        </w:rPr>
      </w:pPr>
    </w:p>
    <w:p w:rsidR="00715327" w:rsidRDefault="00A524C7">
      <w:pPr>
        <w:jc w:val="both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 xml:space="preserve">Invitate i bambini a scrivere </w:t>
      </w:r>
      <w:r w:rsidR="00886F3D">
        <w:rPr>
          <w:rFonts w:ascii="Comfortaa" w:eastAsia="Comfortaa" w:hAnsi="Comfortaa" w:cs="Comfortaa"/>
          <w:b/>
        </w:rPr>
        <w:t xml:space="preserve">insieme una letterina da mandare ai “grandi”, agli adulti della comunità. Se volete, </w:t>
      </w:r>
      <w:r>
        <w:rPr>
          <w:rFonts w:ascii="Comfortaa" w:eastAsia="Comfortaa" w:hAnsi="Comfortaa" w:cs="Comfortaa"/>
          <w:b/>
        </w:rPr>
        <w:t xml:space="preserve">fate </w:t>
      </w:r>
      <w:r w:rsidR="00886F3D">
        <w:rPr>
          <w:rFonts w:ascii="Comfortaa" w:eastAsia="Comfortaa" w:hAnsi="Comfortaa" w:cs="Comfortaa"/>
          <w:b/>
        </w:rPr>
        <w:t>aggiunge</w:t>
      </w:r>
      <w:r>
        <w:rPr>
          <w:rFonts w:ascii="Comfortaa" w:eastAsia="Comfortaa" w:hAnsi="Comfortaa" w:cs="Comfortaa"/>
          <w:b/>
        </w:rPr>
        <w:t xml:space="preserve">re </w:t>
      </w:r>
      <w:r w:rsidR="00886F3D">
        <w:rPr>
          <w:rFonts w:ascii="Comfortaa" w:eastAsia="Comfortaa" w:hAnsi="Comfortaa" w:cs="Comfortaa"/>
          <w:b/>
        </w:rPr>
        <w:t xml:space="preserve">anche dei disegni e un impegno che anche </w:t>
      </w:r>
      <w:r>
        <w:rPr>
          <w:rFonts w:ascii="Comfortaa" w:eastAsia="Comfortaa" w:hAnsi="Comfortaa" w:cs="Comfortaa"/>
          <w:b/>
        </w:rPr>
        <w:t xml:space="preserve">i </w:t>
      </w:r>
      <w:r w:rsidR="00886F3D">
        <w:rPr>
          <w:rFonts w:ascii="Comfortaa" w:eastAsia="Comfortaa" w:hAnsi="Comfortaa" w:cs="Comfortaa"/>
          <w:b/>
        </w:rPr>
        <w:t xml:space="preserve">bambini </w:t>
      </w:r>
      <w:r>
        <w:rPr>
          <w:rFonts w:ascii="Comfortaa" w:eastAsia="Comfortaa" w:hAnsi="Comfortaa" w:cs="Comfortaa"/>
          <w:b/>
        </w:rPr>
        <w:t xml:space="preserve">possono </w:t>
      </w:r>
      <w:r w:rsidR="00886F3D">
        <w:rPr>
          <w:rFonts w:ascii="Comfortaa" w:eastAsia="Comfortaa" w:hAnsi="Comfortaa" w:cs="Comfortaa"/>
          <w:b/>
        </w:rPr>
        <w:t>assumere per dare il buon esempio.</w:t>
      </w:r>
    </w:p>
    <w:p w:rsidR="00715327" w:rsidRDefault="00886F3D">
      <w:pPr>
        <w:jc w:val="both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>Chi ha bisogno di essere ascoltato e coinvolto di più nella comunità?</w:t>
      </w:r>
    </w:p>
    <w:p w:rsidR="00715327" w:rsidRDefault="00715327">
      <w:pPr>
        <w:spacing w:line="480" w:lineRule="auto"/>
        <w:jc w:val="both"/>
        <w:rPr>
          <w:rFonts w:ascii="Comfortaa" w:eastAsia="Comfortaa" w:hAnsi="Comfortaa" w:cs="Comfortaa"/>
          <w:b/>
          <w:sz w:val="16"/>
          <w:szCs w:val="16"/>
        </w:rPr>
      </w:pPr>
    </w:p>
    <w:p w:rsidR="00715327" w:rsidRDefault="00886F3D">
      <w:pPr>
        <w:spacing w:line="480" w:lineRule="auto"/>
        <w:jc w:val="both"/>
        <w:rPr>
          <w:rFonts w:ascii="Amatic SC" w:eastAsia="Amatic SC" w:hAnsi="Amatic SC" w:cs="Amatic SC"/>
          <w:b/>
        </w:rPr>
      </w:pPr>
      <w:r>
        <w:rPr>
          <w:rFonts w:ascii="Amatic SC" w:eastAsia="Amatic SC" w:hAnsi="Amatic SC" w:cs="Amatic SC"/>
          <w:b/>
          <w:sz w:val="36"/>
          <w:szCs w:val="36"/>
        </w:rPr>
        <w:t>Cari adulti della nostra comunità cristiana di</w:t>
      </w:r>
      <w:r>
        <w:rPr>
          <w:rFonts w:ascii="Amatic SC" w:eastAsia="Amatic SC" w:hAnsi="Amatic SC" w:cs="Amatic SC"/>
          <w:b/>
        </w:rPr>
        <w:t xml:space="preserve"> </w:t>
      </w:r>
      <w:r>
        <w:rPr>
          <w:rFonts w:ascii="Comfortaa" w:eastAsia="Comfortaa" w:hAnsi="Comfortaa" w:cs="Comfortaa"/>
          <w:b/>
        </w:rPr>
        <w:t>________________________________________</w:t>
      </w:r>
    </w:p>
    <w:p w:rsidR="00715327" w:rsidRPr="00A524C7" w:rsidRDefault="00886F3D">
      <w:pPr>
        <w:spacing w:line="480" w:lineRule="auto"/>
        <w:jc w:val="both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524C7">
        <w:rPr>
          <w:rFonts w:ascii="Comfortaa" w:eastAsia="Comfortaa" w:hAnsi="Comfortaa" w:cs="Comfortaa"/>
          <w:b/>
        </w:rPr>
        <w:t>_____________</w:t>
      </w:r>
    </w:p>
    <w:sectPr w:rsidR="00715327" w:rsidRPr="00A524C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fortaa">
    <w:altName w:val="Calibri"/>
    <w:panose1 w:val="020B0604020202020204"/>
    <w:charset w:val="00"/>
    <w:family w:val="auto"/>
    <w:pitch w:val="default"/>
  </w:font>
  <w:font w:name="Amatic SC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D6F3D"/>
    <w:multiLevelType w:val="hybridMultilevel"/>
    <w:tmpl w:val="D9D2F0E0"/>
    <w:lvl w:ilvl="0" w:tplc="046282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F41C8"/>
    <w:multiLevelType w:val="multilevel"/>
    <w:tmpl w:val="95348F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327"/>
    <w:rsid w:val="00233C5E"/>
    <w:rsid w:val="00715327"/>
    <w:rsid w:val="007F2C73"/>
    <w:rsid w:val="00825126"/>
    <w:rsid w:val="00886F3D"/>
    <w:rsid w:val="009202B7"/>
    <w:rsid w:val="00A5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9BB9F"/>
  <w15:docId w15:val="{18971679-3B9A-48CE-BC0F-BD0C5713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agrafoelenco">
    <w:name w:val="List Paragraph"/>
    <w:basedOn w:val="Normale"/>
    <w:uiPriority w:val="34"/>
    <w:qFormat/>
    <w:rsid w:val="00233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3E96F-92A6-AC49-923D-FE5BB7A18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 crotti</dc:creator>
  <cp:lastModifiedBy>Utente di Microsoft Office</cp:lastModifiedBy>
  <cp:revision>6</cp:revision>
  <dcterms:created xsi:type="dcterms:W3CDTF">2019-10-26T14:46:00Z</dcterms:created>
  <dcterms:modified xsi:type="dcterms:W3CDTF">2019-10-27T17:35:00Z</dcterms:modified>
</cp:coreProperties>
</file>